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BF32CF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Pr="00F71AF0">
        <w:rPr>
          <w:sz w:val="24"/>
          <w:szCs w:val="24"/>
          <w:highlight w:val="lightGray"/>
          <w:lang w:val="en-GB"/>
        </w:rPr>
        <w:t>..</w:t>
      </w:r>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Balk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lastRenderedPageBreak/>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DipnotBavurusu"/>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77777777" w:rsidR="00EC79EA" w:rsidRPr="007372E3" w:rsidRDefault="00EB3B66" w:rsidP="007372E3">
      <w:pPr>
        <w:rPr>
          <w:highlight w:val="cyan"/>
          <w:lang w:val="en-GB"/>
        </w:rPr>
      </w:pPr>
      <w:r>
        <w:rPr>
          <w:highlight w:val="cyan"/>
          <w:lang w:val="en-GB"/>
        </w:rPr>
        <w:br w:type="page"/>
      </w:r>
      <w:r w:rsidR="00EC79EA" w:rsidRPr="00682B6E">
        <w:rPr>
          <w:highlight w:val="yellow"/>
          <w:lang w:val="en-GB"/>
        </w:rPr>
        <w:lastRenderedPageBreak/>
        <w:t>[NA can choose to add below tickboxes if useful]</w:t>
      </w:r>
    </w:p>
    <w:p w14:paraId="09C2BF8A" w14:textId="77777777" w:rsidR="00EC79EA" w:rsidRPr="007E5C16" w:rsidRDefault="00EC79EA" w:rsidP="00EC79EA">
      <w:pPr>
        <w:jc w:val="both"/>
        <w:rPr>
          <w:lang w:val="en-GB"/>
        </w:rPr>
      </w:pPr>
      <w:r w:rsidRPr="007E5C16">
        <w:rPr>
          <w:lang w:val="en-GB"/>
        </w:rPr>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3619A6D4" w14:textId="025ED42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r w:rsidR="00742DCC" w:rsidRPr="00682B6E">
        <w:rPr>
          <w:highlight w:val="yellow"/>
          <w:lang w:val="en-GB"/>
        </w:rPr>
        <w:t>[not applicable to KA171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Balk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Balk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eParagraf"/>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eParagraf"/>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eParagraf"/>
        <w:numPr>
          <w:ilvl w:val="1"/>
          <w:numId w:val="15"/>
        </w:numPr>
        <w:jc w:val="both"/>
        <w:rPr>
          <w:sz w:val="24"/>
          <w:szCs w:val="24"/>
          <w:lang w:val="en-GB"/>
        </w:rPr>
      </w:pPr>
      <w:r w:rsidRPr="00050236">
        <w:rPr>
          <w:sz w:val="24"/>
          <w:szCs w:val="24"/>
          <w:lang w:val="en-GB"/>
        </w:rPr>
        <w:t>The participant accepts the support or the provision of services as specified in Article 3 and  undertakes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eParagraf"/>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Bal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eParagraf"/>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eParagraf"/>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eParagraf"/>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Balk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Bal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7777777"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050236">
        <w:rPr>
          <w:sz w:val="24"/>
          <w:szCs w:val="24"/>
          <w:highlight w:val="lightGray"/>
          <w:lang w:val="en-IE"/>
        </w:rPr>
        <w:t>202X</w:t>
      </w:r>
      <w:r w:rsidR="00523622" w:rsidRPr="00D816DD">
        <w:rPr>
          <w:sz w:val="24"/>
          <w:szCs w:val="24"/>
          <w:lang w:val="en-IE"/>
        </w:rPr>
        <w:t xml:space="preserve">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E17551A" w14:textId="77777777"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xml:space="preserve">, </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50288C47" w14:textId="77777777" w:rsidR="002B2378" w:rsidRPr="00B95D50" w:rsidRDefault="002B2378" w:rsidP="00683DC3">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Pr="00B95D50">
        <w:rPr>
          <w:sz w:val="24"/>
          <w:szCs w:val="24"/>
          <w:highlight w:val="yellow"/>
          <w:lang w:val="en-GB"/>
        </w:rPr>
        <w:t>NA/</w:t>
      </w:r>
      <w:r w:rsidR="002070E2" w:rsidRPr="00B95D50">
        <w:rPr>
          <w:sz w:val="24"/>
          <w:szCs w:val="24"/>
          <w:highlight w:val="yellow"/>
          <w:lang w:val="en-GB"/>
        </w:rPr>
        <w:t xml:space="preserve">beneficiary </w:t>
      </w:r>
      <w:r w:rsidRPr="00B95D50">
        <w:rPr>
          <w:sz w:val="24"/>
          <w:szCs w:val="24"/>
          <w:highlight w:val="yellow"/>
          <w:lang w:val="en-GB"/>
        </w:rPr>
        <w:t>shall select Option 1, Option 2 or Option 3]</w:t>
      </w:r>
    </w:p>
    <w:p w14:paraId="3E9A64B9" w14:textId="77777777" w:rsidR="004F4C93" w:rsidRPr="0004025C" w:rsidRDefault="004F4C93" w:rsidP="00683DC3">
      <w:pPr>
        <w:spacing w:after="120"/>
        <w:ind w:left="567"/>
        <w:jc w:val="both"/>
        <w:rPr>
          <w:sz w:val="24"/>
          <w:szCs w:val="24"/>
          <w:highlight w:val="cyan"/>
          <w:lang w:val="en-GB"/>
        </w:rPr>
      </w:pP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r w:rsidR="00AA4797" w:rsidRPr="00AA4797">
        <w:rPr>
          <w:i/>
          <w:color w:val="4AA55B"/>
          <w:sz w:val="24"/>
          <w:szCs w:val="24"/>
          <w:lang w:val="en-US"/>
        </w:rPr>
        <w:t xml:space="preserve"> ]</w:t>
      </w:r>
    </w:p>
    <w:p w14:paraId="46527E50" w14:textId="421655EE"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3162B2D7" w:rsidR="00EE72BD" w:rsidRDefault="00F653E1" w:rsidP="00683DC3">
      <w:pPr>
        <w:spacing w:after="120"/>
        <w:ind w:left="567" w:hanging="567"/>
        <w:jc w:val="both"/>
        <w:rPr>
          <w:sz w:val="24"/>
          <w:szCs w:val="24"/>
          <w:lang w:val="en-GB"/>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as long as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32739F2C" w14:textId="2EB77791" w:rsidR="00D62FBE" w:rsidRPr="00D62FBE" w:rsidRDefault="00D62FBE" w:rsidP="00683DC3">
      <w:pPr>
        <w:spacing w:after="120"/>
        <w:ind w:left="567" w:hanging="567"/>
        <w:jc w:val="both"/>
        <w:rPr>
          <w:sz w:val="24"/>
          <w:szCs w:val="24"/>
          <w:lang w:val="en-GB"/>
        </w:rPr>
      </w:pPr>
      <w:r>
        <w:rPr>
          <w:sz w:val="24"/>
          <w:szCs w:val="24"/>
          <w:lang w:val="en-GB"/>
        </w:rPr>
        <w:t xml:space="preserve">3.8 </w:t>
      </w:r>
      <w:r w:rsidRPr="00D62FBE">
        <w:rPr>
          <w:sz w:val="24"/>
          <w:szCs w:val="24"/>
          <w:highlight w:val="yellow"/>
          <w:lang w:val="en-GB"/>
        </w:rPr>
        <w:t>[In accordance with the provisions of the Higher Education Mobility Handbook for Beneficiaries, the deductions to be made in the payment in cases such as failure and not filling out EU Survey should be entered in this section]</w:t>
      </w:r>
    </w:p>
    <w:p w14:paraId="2803AD28" w14:textId="77777777" w:rsidR="000A62E3" w:rsidRDefault="2156E4C0" w:rsidP="00683DC3">
      <w:pPr>
        <w:pStyle w:val="Bal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selected</w:t>
      </w:r>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lastRenderedPageBreak/>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DEB5C28"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r w:rsidR="00B95D50" w:rsidRPr="00B95D50">
        <w:rPr>
          <w:i/>
          <w:color w:val="4AA55B"/>
          <w:sz w:val="24"/>
          <w:szCs w:val="24"/>
          <w:lang w:val="en-US"/>
        </w:rPr>
        <w:t xml:space="preserve"> ]</w:t>
      </w:r>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 xml:space="preserve">[Option </w:t>
      </w:r>
      <w:r w:rsidRPr="00050236">
        <w:rPr>
          <w:i/>
          <w:color w:val="4AA55B"/>
          <w:sz w:val="24"/>
          <w:szCs w:val="24"/>
          <w:lang w:val="en-US"/>
        </w:rPr>
        <w:t xml:space="preserve"> if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r w:rsidR="00222A10" w:rsidRPr="0004025C">
        <w:rPr>
          <w:sz w:val="24"/>
          <w:szCs w:val="24"/>
          <w:lang w:val="en-GB"/>
        </w:rPr>
        <w:t>EU</w:t>
      </w:r>
      <w:r w:rsidR="00F8042E" w:rsidRPr="0004025C">
        <w:rPr>
          <w:sz w:val="24"/>
          <w:szCs w:val="24"/>
          <w:lang w:val="en-GB"/>
        </w:rPr>
        <w:t>S</w:t>
      </w:r>
      <w:r w:rsidR="00222A10" w:rsidRPr="0004025C">
        <w:rPr>
          <w:sz w:val="24"/>
          <w:szCs w:val="24"/>
          <w:lang w:val="en-GB"/>
        </w:rPr>
        <w:t xml:space="preserve">urvey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Bal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Bal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15826559"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5.3,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w:t>
      </w:r>
      <w:r w:rsidR="00686D1D" w:rsidRPr="009C34B8">
        <w:rPr>
          <w:sz w:val="24"/>
          <w:szCs w:val="24"/>
          <w:highlight w:val="yellow"/>
          <w:lang w:val="en-GB"/>
        </w:rPr>
        <w:lastRenderedPageBreak/>
        <w:t>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Bal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Bal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AF46A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EUSurvey tool) </w:t>
      </w:r>
      <w:r w:rsidR="00E870AD" w:rsidRPr="0004025C">
        <w:rPr>
          <w:sz w:val="24"/>
          <w:szCs w:val="24"/>
          <w:lang w:val="en-GB"/>
        </w:rPr>
        <w:t xml:space="preserve">within </w:t>
      </w:r>
      <w:r w:rsidR="00DF073F" w:rsidRPr="00F02B11">
        <w:rPr>
          <w:i/>
          <w:color w:val="4AA55B"/>
          <w:sz w:val="24"/>
          <w:szCs w:val="24"/>
          <w:lang w:val="en-US"/>
        </w:rPr>
        <w:t>[</w:t>
      </w:r>
      <w:r w:rsidR="00F02B11" w:rsidRPr="00F02B11">
        <w:rPr>
          <w:i/>
          <w:color w:val="4AA55B"/>
          <w:sz w:val="24"/>
          <w:szCs w:val="24"/>
          <w:lang w:val="en-US"/>
        </w:rPr>
        <w:t>Option for</w:t>
      </w:r>
      <w:r w:rsidR="004C4F1B" w:rsidRPr="00F02B11">
        <w:rPr>
          <w:i/>
          <w:color w:val="4AA55B"/>
          <w:sz w:val="24"/>
          <w:szCs w:val="24"/>
          <w:lang w:val="en-US"/>
        </w:rPr>
        <w:t xml:space="preserve"> incoming long-term student mobility</w:t>
      </w:r>
      <w:r w:rsidR="00206CBB">
        <w:rPr>
          <w:i/>
          <w:color w:val="4AA55B"/>
          <w:sz w:val="24"/>
          <w:szCs w:val="24"/>
          <w:lang w:val="en-US"/>
        </w:rPr>
        <w:t>:</w:t>
      </w:r>
      <w:r w:rsidR="00F02B11" w:rsidRPr="00F02B11">
        <w:rPr>
          <w:i/>
          <w:color w:val="4AA55B"/>
          <w:sz w:val="24"/>
          <w:szCs w:val="24"/>
          <w:lang w:val="en-US"/>
        </w:rPr>
        <w:t xml:space="preserve"> </w:t>
      </w:r>
      <w:r w:rsidR="00F02B11" w:rsidRPr="00F02B11">
        <w:rPr>
          <w:sz w:val="24"/>
          <w:szCs w:val="24"/>
          <w:lang w:val="en-GB"/>
        </w:rPr>
        <w:t xml:space="preserve">10 / </w:t>
      </w:r>
      <w:r w:rsidR="00F02B11" w:rsidRPr="00F02B11">
        <w:rPr>
          <w:i/>
          <w:color w:val="4AA55B"/>
          <w:sz w:val="24"/>
          <w:szCs w:val="24"/>
          <w:lang w:val="en-US"/>
        </w:rPr>
        <w:t>Option for all other mobilities</w:t>
      </w:r>
      <w:r w:rsidR="00206CBB">
        <w:rPr>
          <w:i/>
          <w:color w:val="4AA55B"/>
          <w:sz w:val="24"/>
          <w:szCs w:val="24"/>
          <w:lang w:val="en-US"/>
        </w:rPr>
        <w:t>:</w:t>
      </w:r>
      <w:r w:rsidR="00F02B11" w:rsidRPr="00F02B11">
        <w:rPr>
          <w:sz w:val="24"/>
          <w:szCs w:val="24"/>
          <w:lang w:val="en-GB"/>
        </w:rPr>
        <w:t xml:space="preserve"> 30</w:t>
      </w:r>
      <w:r w:rsidR="00DF073F" w:rsidRPr="00654BF9">
        <w:rPr>
          <w:i/>
          <w:color w:val="4AA55B"/>
          <w:sz w:val="24"/>
          <w:szCs w:val="24"/>
          <w:lang w:val="en-US"/>
        </w:rPr>
        <w:t>]</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Option for students</w:t>
      </w:r>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Bal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If a participant breaches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Bal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Kpr"/>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 xml:space="preserve">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w:t>
      </w:r>
      <w:r w:rsidR="001E277E" w:rsidRPr="0004025C">
        <w:rPr>
          <w:sz w:val="24"/>
          <w:szCs w:val="24"/>
          <w:lang w:val="en-GB"/>
        </w:rPr>
        <w:lastRenderedPageBreak/>
        <w:t>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0A62E3" w:rsidRDefault="007D2907" w:rsidP="00683DC3">
      <w:pPr>
        <w:pStyle w:val="Bal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Bal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77777777"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7D2907" w:rsidRPr="004C4F1B">
        <w:rPr>
          <w:sz w:val="24"/>
          <w:szCs w:val="24"/>
          <w:highlight w:val="lightGray"/>
          <w:lang w:val="en-GB"/>
        </w:rPr>
        <w:t>[country]</w:t>
      </w:r>
      <w:r w:rsidR="007D2907" w:rsidRPr="0004025C">
        <w:rPr>
          <w:sz w:val="24"/>
          <w:szCs w:val="24"/>
          <w:lang w:val="en-GB"/>
        </w:rPr>
        <w:t xml:space="preserve"> or by any other outside body authorised by the European Commission or the National Agency of </w:t>
      </w:r>
      <w:r w:rsidR="007D2907" w:rsidRPr="004C4F1B">
        <w:rPr>
          <w:sz w:val="24"/>
          <w:szCs w:val="24"/>
          <w:highlight w:val="lightGray"/>
          <w:lang w:val="en-GB"/>
        </w:rPr>
        <w:t>[country]</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Bal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77777777"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1E277E" w:rsidRPr="004C4F1B">
        <w:rPr>
          <w:sz w:val="24"/>
          <w:szCs w:val="24"/>
          <w:highlight w:val="lightGray"/>
          <w:lang w:val="en-GB"/>
        </w:rPr>
        <w:t>[country],</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1E277E" w:rsidRPr="004C4F1B">
        <w:rPr>
          <w:sz w:val="24"/>
          <w:szCs w:val="24"/>
          <w:highlight w:val="lightGray"/>
          <w:lang w:val="en-GB"/>
        </w:rPr>
        <w:t>[country]</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Bal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77777777"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7D2907" w:rsidRPr="004C4F1B">
        <w:rPr>
          <w:sz w:val="24"/>
          <w:szCs w:val="24"/>
          <w:highlight w:val="lightGray"/>
          <w:lang w:val="en-GB"/>
        </w:rPr>
        <w:t>[insert the national law of the NA].</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lastRenderedPageBreak/>
        <w:t>For the participant</w:t>
      </w:r>
      <w:r w:rsidRPr="004F2E59">
        <w:rPr>
          <w:sz w:val="24"/>
          <w:szCs w:val="24"/>
          <w:lang w:val="en-GB"/>
        </w:rPr>
        <w:tab/>
        <w:t>For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30D2FC52" w14:textId="77777777" w:rsidR="00137EB2" w:rsidRPr="00891244" w:rsidRDefault="00B90BE6" w:rsidP="2156E4C0">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0D02B0">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0D02B0">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B782" w14:textId="77777777" w:rsidR="000D02B0" w:rsidRDefault="000D02B0">
      <w:r>
        <w:separator/>
      </w:r>
    </w:p>
  </w:endnote>
  <w:endnote w:type="continuationSeparator" w:id="0">
    <w:p w14:paraId="5ECC4807" w14:textId="77777777" w:rsidR="000D02B0" w:rsidRDefault="000D02B0">
      <w:r>
        <w:continuationSeparator/>
      </w:r>
    </w:p>
  </w:endnote>
  <w:endnote w:type="continuationNotice" w:id="1">
    <w:p w14:paraId="77BBAD0E" w14:textId="77777777" w:rsidR="000D02B0" w:rsidRDefault="000D0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noProof/>
        <w:szCs w:val="24"/>
      </w:rPr>
      <w:t>1</w:t>
    </w:r>
    <w:r>
      <w:rPr>
        <w:rStyle w:val="SayfaNumaras"/>
        <w:szCs w:val="24"/>
      </w:rPr>
      <w:fldChar w:fldCharType="end"/>
    </w:r>
  </w:p>
  <w:p w14:paraId="5F9DFFBF" w14:textId="77777777" w:rsidR="00C86544" w:rsidRDefault="00C86544">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36A06CEE" w:rsidR="00C86544" w:rsidRDefault="00C86544">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D62FBE">
      <w:rPr>
        <w:rStyle w:val="SayfaNumaras"/>
        <w:noProof/>
        <w:szCs w:val="24"/>
      </w:rPr>
      <w:t>4</w:t>
    </w:r>
    <w:r>
      <w:rPr>
        <w:rStyle w:val="SayfaNumaras"/>
        <w:szCs w:val="24"/>
      </w:rPr>
      <w:fldChar w:fldCharType="end"/>
    </w:r>
  </w:p>
  <w:p w14:paraId="4FEA1079" w14:textId="77777777" w:rsidR="00C86544" w:rsidRDefault="00C86544">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69220407" w:rsidR="00C86544" w:rsidRDefault="00C86544" w:rsidP="00FE149C">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D62FBE">
      <w:rPr>
        <w:rStyle w:val="SayfaNumaras"/>
        <w:noProof/>
      </w:rPr>
      <w:t>10</w:t>
    </w:r>
    <w:r>
      <w:rPr>
        <w:rStyle w:val="SayfaNumaras"/>
      </w:rPr>
      <w:fldChar w:fldCharType="end"/>
    </w:r>
  </w:p>
  <w:p w14:paraId="3DA88ED3" w14:textId="77777777" w:rsidR="00C86544" w:rsidRDefault="00C86544">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6E03" w14:textId="77777777" w:rsidR="000D02B0" w:rsidRDefault="000D02B0">
      <w:r>
        <w:separator/>
      </w:r>
    </w:p>
  </w:footnote>
  <w:footnote w:type="continuationSeparator" w:id="0">
    <w:p w14:paraId="7A351B28" w14:textId="77777777" w:rsidR="000D02B0" w:rsidRDefault="000D02B0">
      <w:r>
        <w:continuationSeparator/>
      </w:r>
    </w:p>
  </w:footnote>
  <w:footnote w:type="continuationNotice" w:id="1">
    <w:p w14:paraId="0F5C02F2" w14:textId="77777777" w:rsidR="000D02B0" w:rsidRDefault="000D02B0"/>
  </w:footnote>
  <w:footnote w:id="2">
    <w:p w14:paraId="0C8D0FB0" w14:textId="35A652BC" w:rsidR="00C86544" w:rsidRPr="00795729" w:rsidRDefault="00C86544" w:rsidP="00F9359A">
      <w:pPr>
        <w:pStyle w:val="DipnotMetni"/>
        <w:ind w:left="0" w:firstLine="0"/>
        <w:rPr>
          <w:lang w:val="en-IE"/>
        </w:rPr>
      </w:pPr>
      <w:r w:rsidRPr="00795729">
        <w:rPr>
          <w:rStyle w:val="DipnotBavurusu"/>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68EDDB9" w:rsidR="00C86544" w:rsidRPr="00BB0723" w:rsidRDefault="00C86544" w:rsidP="2156E4C0">
    <w:pPr>
      <w:pStyle w:val="stBilgi"/>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40928815">
    <w:abstractNumId w:val="1"/>
  </w:num>
  <w:num w:numId="2" w16cid:durableId="1577664518">
    <w:abstractNumId w:val="2"/>
  </w:num>
  <w:num w:numId="3" w16cid:durableId="208302752">
    <w:abstractNumId w:val="5"/>
  </w:num>
  <w:num w:numId="4" w16cid:durableId="21465056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37538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7386268">
    <w:abstractNumId w:val="8"/>
  </w:num>
  <w:num w:numId="7" w16cid:durableId="211493363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398751425">
    <w:abstractNumId w:val="0"/>
  </w:num>
  <w:num w:numId="9" w16cid:durableId="648680040">
    <w:abstractNumId w:val="6"/>
  </w:num>
  <w:num w:numId="10" w16cid:durableId="1575434939">
    <w:abstractNumId w:val="10"/>
  </w:num>
  <w:num w:numId="11" w16cid:durableId="1862428557">
    <w:abstractNumId w:val="7"/>
  </w:num>
  <w:num w:numId="12" w16cid:durableId="2043745199">
    <w:abstractNumId w:val="7"/>
  </w:num>
  <w:num w:numId="13" w16cid:durableId="1917856841">
    <w:abstractNumId w:val="7"/>
  </w:num>
  <w:num w:numId="14" w16cid:durableId="1959021450">
    <w:abstractNumId w:val="9"/>
  </w:num>
  <w:num w:numId="15" w16cid:durableId="1244026267">
    <w:abstractNumId w:val="11"/>
  </w:num>
  <w:num w:numId="16" w16cid:durableId="97368010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02B0"/>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1ED8"/>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80C"/>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2FBE"/>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link w:val="Balk1Char"/>
    <w:uiPriority w:val="9"/>
    <w:qFormat/>
    <w:rsid w:val="00443AC3"/>
    <w:pPr>
      <w:keepNext/>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link w:val="Balk4Char"/>
    <w:uiPriority w:val="9"/>
    <w:qFormat/>
    <w:rsid w:val="00443AC3"/>
    <w:pPr>
      <w:keepNext/>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link w:val="Balk6Char"/>
    <w:uiPriority w:val="9"/>
    <w:qFormat/>
    <w:rsid w:val="00443AC3"/>
    <w:p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link w:val="ListeParagrafChar"/>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Balk6Char">
    <w:name w:val="Başlık 6 Char"/>
    <w:basedOn w:val="VarsaylanParagrafYazTipi"/>
    <w:link w:val="Balk6"/>
    <w:uiPriority w:val="9"/>
    <w:rsid w:val="000A62E3"/>
    <w:rPr>
      <w:rFonts w:ascii="Arial" w:hAnsi="Arial"/>
      <w:i/>
      <w:snapToGrid w:val="0"/>
      <w:sz w:val="22"/>
      <w:lang w:val="fr-FR"/>
    </w:rPr>
  </w:style>
  <w:style w:type="character" w:customStyle="1" w:styleId="Balk1Char">
    <w:name w:val="Başlık 1 Char"/>
    <w:basedOn w:val="VarsaylanParagrafYazTipi"/>
    <w:link w:val="Balk1"/>
    <w:uiPriority w:val="9"/>
    <w:rsid w:val="000A62E3"/>
    <w:rPr>
      <w:b/>
      <w:smallCaps/>
      <w:snapToGrid w:val="0"/>
      <w:sz w:val="24"/>
      <w:lang w:val="fr-FR"/>
    </w:rPr>
  </w:style>
  <w:style w:type="character" w:customStyle="1" w:styleId="Balk4Char">
    <w:name w:val="Başlık 4 Char"/>
    <w:basedOn w:val="VarsaylanParagrafYazTipi"/>
    <w:link w:val="Balk4"/>
    <w:uiPriority w:val="9"/>
    <w:rsid w:val="000A62E3"/>
    <w:rPr>
      <w:snapToGrid w:val="0"/>
      <w:sz w:val="24"/>
      <w:lang w:val="fr-FR"/>
    </w:rPr>
  </w:style>
  <w:style w:type="character" w:customStyle="1" w:styleId="ListeParagrafChar">
    <w:name w:val="Liste Paragraf Char"/>
    <w:link w:val="ListeParagraf"/>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9107">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3F130A"/>
    <w:rsid w:val="005152EE"/>
    <w:rsid w:val="00697C2D"/>
    <w:rsid w:val="00C361C4"/>
    <w:rsid w:val="00CD7373"/>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49FF7698011478E26228531C3A9E0" ma:contentTypeVersion="15" ma:contentTypeDescription="Create a new document." ma:contentTypeScope="" ma:versionID="88cf9f763047048da9fd2ce3bb76b7fa">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e13143d91c8abb46d432671c47be9b4"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17B7CFBB-BBE3-40F2-845A-8B5F9513F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E5EA3-3622-47D5-A410-320B508F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Salih Er</cp:lastModifiedBy>
  <cp:revision>2</cp:revision>
  <cp:lastPrinted>2015-03-04T15:51:00Z</cp:lastPrinted>
  <dcterms:created xsi:type="dcterms:W3CDTF">2024-02-27T13:26:00Z</dcterms:created>
  <dcterms:modified xsi:type="dcterms:W3CDTF">2024-02-27T13:26:00Z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